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C9A" w:rsidRDefault="00550C9A" w:rsidP="00550C9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F63EA0">
        <w:rPr>
          <w:rFonts w:ascii="Times New Roman" w:hAnsi="Times New Roman"/>
          <w:b/>
          <w:sz w:val="28"/>
          <w:szCs w:val="28"/>
          <w:lang w:eastAsia="ru-RU"/>
        </w:rPr>
        <w:t>чебно</w:t>
      </w:r>
      <w:r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F63EA0">
        <w:rPr>
          <w:rFonts w:ascii="Times New Roman" w:hAnsi="Times New Roman"/>
          <w:b/>
          <w:sz w:val="28"/>
          <w:szCs w:val="28"/>
          <w:lang w:eastAsia="ru-RU"/>
        </w:rPr>
        <w:t>методическое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63EA0">
        <w:rPr>
          <w:rFonts w:ascii="Times New Roman" w:hAnsi="Times New Roman"/>
          <w:b/>
          <w:sz w:val="28"/>
          <w:szCs w:val="28"/>
          <w:lang w:eastAsia="ru-RU"/>
        </w:rPr>
        <w:t>обеспечение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63EA0">
        <w:rPr>
          <w:rFonts w:ascii="Times New Roman" w:hAnsi="Times New Roman"/>
          <w:b/>
          <w:sz w:val="28"/>
          <w:szCs w:val="28"/>
          <w:lang w:eastAsia="ru-RU"/>
        </w:rPr>
        <w:t>дисциплины</w:t>
      </w:r>
    </w:p>
    <w:p w:rsidR="00F63EA0" w:rsidRDefault="00F63EA0" w:rsidP="00550C9A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Газоноведение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550C9A" w:rsidRDefault="00550C9A" w:rsidP="00550C9A">
      <w:pPr>
        <w:spacing w:after="0" w:line="240" w:lineRule="auto"/>
        <w:ind w:firstLine="567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550C9A" w:rsidRDefault="00550C9A" w:rsidP="00550C9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Toc55562344"/>
      <w:r>
        <w:rPr>
          <w:rFonts w:ascii="Times New Roman" w:hAnsi="Times New Roman"/>
          <w:b/>
          <w:sz w:val="28"/>
          <w:szCs w:val="28"/>
          <w:lang w:eastAsia="ru-RU"/>
        </w:rPr>
        <w:t>РЕКОМЕНДУЕМАЯ ЛИТЕРАТУРА</w:t>
      </w:r>
      <w:bookmarkEnd w:id="0"/>
    </w:p>
    <w:p w:rsidR="00F63EA0" w:rsidRDefault="00F63EA0" w:rsidP="00550C9A">
      <w:pPr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550C9A" w:rsidRDefault="00550C9A" w:rsidP="00550C9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Основная литература:</w:t>
      </w:r>
    </w:p>
    <w:p w:rsidR="00B9318F" w:rsidRDefault="00B9318F" w:rsidP="00550C9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9318F" w:rsidRPr="00B9318F" w:rsidRDefault="00B9318F" w:rsidP="00B9318F">
      <w:pPr>
        <w:pStyle w:val="a4"/>
        <w:numPr>
          <w:ilvl w:val="0"/>
          <w:numId w:val="1"/>
        </w:numPr>
        <w:spacing w:after="0" w:line="240" w:lineRule="auto"/>
        <w:rPr>
          <w:rStyle w:val="a3"/>
          <w:rFonts w:ascii="Times New Roman" w:hAnsi="Times New Roman"/>
          <w:b/>
          <w:color w:val="auto"/>
          <w:sz w:val="28"/>
          <w:szCs w:val="28"/>
          <w:u w:val="none"/>
          <w:lang w:eastAsia="ru-RU"/>
        </w:rPr>
      </w:pPr>
      <w:proofErr w:type="spell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Ковязин</w:t>
      </w:r>
      <w:proofErr w:type="spell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В. Ф. Рекреационное </w:t>
      </w:r>
      <w:proofErr w:type="gram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лесоводство :</w:t>
      </w:r>
      <w:proofErr w:type="gram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учебник / В. Ф. </w:t>
      </w:r>
      <w:proofErr w:type="spell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Ковязин</w:t>
      </w:r>
      <w:proofErr w:type="spell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. Санкт-Петербург: Лань, 2020. - 380 с. </w:t>
      </w:r>
      <w:proofErr w:type="gram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 </w:t>
      </w:r>
      <w:r>
        <w:rPr>
          <w:lang w:eastAsia="ru-RU"/>
        </w:rPr>
        <w:sym w:font="Symbol" w:char="F05B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Электронный</w:t>
      </w:r>
      <w:proofErr w:type="gram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ресурс</w:t>
      </w:r>
      <w:r>
        <w:rPr>
          <w:lang w:eastAsia="ru-RU"/>
        </w:rPr>
        <w:sym w:font="Symbol" w:char="F05D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5" w:anchor="2" w:history="1">
        <w:r w:rsidRPr="00B9318F"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https://e.lanbook.com/reader/book/134337/#2</w:t>
        </w:r>
      </w:hyperlink>
    </w:p>
    <w:p w:rsidR="00B9318F" w:rsidRPr="00B9318F" w:rsidRDefault="00B9318F" w:rsidP="00B9318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Сокольская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О.Б. Ландшафтная архитектура: озеленение и благоустройство территорий индивидуальной застройки: Учебное пособие. - СПб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.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«Лань», 2019. - 328 с. –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6" w:anchor="2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https://e.lanbook.com/reader/book/113392/#2</w:t>
        </w:r>
      </w:hyperlink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 </w:t>
      </w:r>
    </w:p>
    <w:p w:rsidR="00B9318F" w:rsidRPr="00B9318F" w:rsidRDefault="00B9318F" w:rsidP="00B9318F">
      <w:pPr>
        <w:pStyle w:val="a4"/>
        <w:numPr>
          <w:ilvl w:val="0"/>
          <w:numId w:val="1"/>
        </w:numPr>
        <w:spacing w:after="0" w:line="240" w:lineRule="auto"/>
        <w:rPr>
          <w:rStyle w:val="a3"/>
          <w:rFonts w:ascii="Times New Roman" w:hAnsi="Times New Roman"/>
          <w:b/>
          <w:color w:val="auto"/>
          <w:sz w:val="28"/>
          <w:szCs w:val="28"/>
          <w:u w:val="none"/>
          <w:lang w:eastAsia="ru-RU"/>
        </w:rPr>
      </w:pP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Сокольская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О.Б.,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Теодоронский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В.С. Специализированные объекты ландшафтной архитектуры: проектирование, строительство, содержание: Учебное пособие. - СПб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.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«Лань», 2015. - 720 с.</w:t>
      </w:r>
      <w:r>
        <w:rPr>
          <w:spacing w:val="-4"/>
          <w:lang w:eastAsia="ru-RU"/>
        </w:rPr>
        <w:t xml:space="preserve"> 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7" w:anchor="4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https://e.lanbook.com/reader/book/56172/#4</w:t>
        </w:r>
      </w:hyperlink>
    </w:p>
    <w:p w:rsidR="00B9318F" w:rsidRPr="00B9318F" w:rsidRDefault="00B9318F" w:rsidP="00B9318F">
      <w:pPr>
        <w:pStyle w:val="a4"/>
        <w:numPr>
          <w:ilvl w:val="0"/>
          <w:numId w:val="1"/>
        </w:numPr>
        <w:spacing w:after="0" w:line="240" w:lineRule="auto"/>
        <w:rPr>
          <w:rStyle w:val="a3"/>
          <w:rFonts w:ascii="Times New Roman" w:hAnsi="Times New Roman"/>
          <w:b/>
          <w:color w:val="auto"/>
          <w:sz w:val="28"/>
          <w:szCs w:val="28"/>
          <w:u w:val="none"/>
          <w:lang w:eastAsia="ru-RU"/>
        </w:rPr>
      </w:pP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Храпач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В. В. Ландшафтный дизайн: Учебник. - СПб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.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«Лань», 2019. - 312 с.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8" w:anchor="2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https://e.lanbook.com/reader/book/116380/#2</w:t>
        </w:r>
      </w:hyperlink>
    </w:p>
    <w:p w:rsidR="00B9318F" w:rsidRPr="00B9318F" w:rsidRDefault="00B9318F" w:rsidP="00B9318F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Худоногова Е. Г. Газоны: ландшафтный дизайн: учебно-методическое пособие – Иркутский ГАУ, 2015. – 119 с.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9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https://cloud.mail.ru/public/217g/44cFEGQyz</w:t>
        </w:r>
      </w:hyperlink>
    </w:p>
    <w:p w:rsidR="00B9318F" w:rsidRDefault="00B9318F" w:rsidP="00B9318F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550C9A" w:rsidRDefault="00550C9A" w:rsidP="00550C9A">
      <w:pPr>
        <w:spacing w:after="0" w:line="240" w:lineRule="auto"/>
        <w:ind w:firstLine="567"/>
        <w:jc w:val="center"/>
        <w:rPr>
          <w:rFonts w:ascii="Times New Roman" w:hAnsi="Times New Roman"/>
          <w:b/>
          <w:spacing w:val="-4"/>
          <w:sz w:val="28"/>
          <w:szCs w:val="28"/>
          <w:lang w:eastAsia="ru-RU"/>
        </w:rPr>
      </w:pPr>
    </w:p>
    <w:p w:rsidR="00550C9A" w:rsidRDefault="00550C9A" w:rsidP="00550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pacing w:val="-4"/>
          <w:sz w:val="28"/>
          <w:szCs w:val="28"/>
          <w:lang w:eastAsia="ru-RU"/>
        </w:rPr>
        <w:t>Дополнительная литература</w:t>
      </w:r>
    </w:p>
    <w:p w:rsidR="00B9318F" w:rsidRDefault="00B9318F" w:rsidP="00550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8"/>
          <w:szCs w:val="28"/>
          <w:lang w:eastAsia="ru-RU"/>
        </w:rPr>
      </w:pPr>
    </w:p>
    <w:p w:rsidR="00B9318F" w:rsidRPr="00B9318F" w:rsidRDefault="00B9318F" w:rsidP="00B9318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Style w:val="a3"/>
          <w:rFonts w:ascii="Times New Roman" w:hAnsi="Times New Roman"/>
          <w:bCs/>
          <w:color w:val="auto"/>
          <w:spacing w:val="-4"/>
          <w:sz w:val="28"/>
          <w:szCs w:val="28"/>
          <w:u w:val="none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Васильева, В. А.  Ландшафтный дизайн малого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сада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учебное пособие для вузов / В. А. Васильева, А. И. Головня, Н. Н. Лазарев. – 2-е изд.,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. и доп. –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Москва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Юрайт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>, 2020. – 184 с.</w:t>
      </w:r>
      <w:r>
        <w:rPr>
          <w:spacing w:val="-4"/>
          <w:lang w:eastAsia="ru-RU"/>
        </w:rPr>
        <w:t xml:space="preserve">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10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https://urait.ru/viewer/landshaftnyy-dizayn-malogo-sada-454234</w:t>
        </w:r>
      </w:hyperlink>
    </w:p>
    <w:p w:rsidR="00B9318F" w:rsidRPr="00B9318F" w:rsidRDefault="00B9318F" w:rsidP="00B9318F">
      <w:pPr>
        <w:pStyle w:val="a4"/>
        <w:keepNext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</w:pPr>
      <w:proofErr w:type="spellStart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>Джикович</w:t>
      </w:r>
      <w:proofErr w:type="spellEnd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 xml:space="preserve"> Ю. В. Экономика садово-паркового и ландшафтного строительства: Учебник. - 3-е </w:t>
      </w:r>
      <w:proofErr w:type="gramStart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>изд. ,</w:t>
      </w:r>
      <w:proofErr w:type="gramEnd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 xml:space="preserve"> стер. - СПб</w:t>
      </w:r>
      <w:proofErr w:type="gramStart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>. :</w:t>
      </w:r>
      <w:proofErr w:type="gramEnd"/>
      <w:r w:rsidRPr="00B9318F">
        <w:rPr>
          <w:rFonts w:ascii="Times New Roman" w:hAnsi="Times New Roman"/>
          <w:bCs/>
          <w:iCs/>
          <w:spacing w:val="-4"/>
          <w:sz w:val="24"/>
          <w:szCs w:val="24"/>
          <w:lang w:eastAsia="ru-RU"/>
        </w:rPr>
        <w:t xml:space="preserve"> Издательство «Лань», 2019. - 224 с. </w:t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</w:t>
      </w:r>
      <w:r>
        <w:rPr>
          <w:lang w:eastAsia="ru-RU"/>
        </w:rPr>
        <w:sym w:font="Symbol" w:char="F05B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Электронный ресурс</w:t>
      </w:r>
      <w:r>
        <w:rPr>
          <w:lang w:eastAsia="ru-RU"/>
        </w:rPr>
        <w:sym w:font="Symbol" w:char="F05D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</w:t>
      </w:r>
    </w:p>
    <w:p w:rsidR="00B9318F" w:rsidRDefault="00B9318F" w:rsidP="00B9318F">
      <w:pPr>
        <w:pStyle w:val="a4"/>
        <w:shd w:val="clear" w:color="auto" w:fill="FFFFFF"/>
        <w:spacing w:after="0" w:line="240" w:lineRule="auto"/>
        <w:rPr>
          <w:rStyle w:val="a3"/>
          <w:rFonts w:ascii="Times New Roman" w:hAnsi="Times New Roman"/>
          <w:bCs/>
          <w:iCs/>
          <w:spacing w:val="-4"/>
          <w:sz w:val="24"/>
          <w:szCs w:val="24"/>
          <w:lang w:eastAsia="ru-RU"/>
        </w:rPr>
      </w:pPr>
      <w:hyperlink r:id="rId11" w:anchor="4" w:history="1">
        <w:r>
          <w:rPr>
            <w:rStyle w:val="a3"/>
            <w:rFonts w:ascii="Times New Roman" w:hAnsi="Times New Roman"/>
            <w:bCs/>
            <w:iCs/>
            <w:spacing w:val="-4"/>
            <w:sz w:val="24"/>
            <w:szCs w:val="24"/>
            <w:lang w:eastAsia="ru-RU"/>
          </w:rPr>
          <w:t>https://e.lanbook.com/reader/book/114685/#4</w:t>
        </w:r>
      </w:hyperlink>
    </w:p>
    <w:p w:rsidR="00B9318F" w:rsidRPr="00B9318F" w:rsidRDefault="00B9318F" w:rsidP="00B9318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Style w:val="a3"/>
          <w:rFonts w:ascii="Times New Roman" w:hAnsi="Times New Roman"/>
          <w:bCs/>
          <w:color w:val="auto"/>
          <w:spacing w:val="-4"/>
          <w:sz w:val="28"/>
          <w:szCs w:val="28"/>
          <w:u w:val="none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Механизация лесного хозяйства и садово-паркового строительства: Учебник / Под ред. В. А. Александрова. СПб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.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«Лань», 2012. с.528. –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12" w:anchor="2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https://e.lanbook.com/reader/book/2766/#2</w:t>
        </w:r>
      </w:hyperlink>
    </w:p>
    <w:p w:rsidR="00B9318F" w:rsidRPr="00B9318F" w:rsidRDefault="00B9318F" w:rsidP="00B9318F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Обоснование восстановления садово-паркового наследия </w:t>
      </w:r>
      <w:proofErr w:type="gram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России :</w:t>
      </w:r>
      <w:proofErr w:type="gram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монография / O. Б. </w:t>
      </w:r>
      <w:proofErr w:type="spellStart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Сокольская</w:t>
      </w:r>
      <w:proofErr w:type="spellEnd"/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. - Санкт-Петербург: Лань, 2020. - 368 с. – </w:t>
      </w:r>
      <w:r>
        <w:rPr>
          <w:lang w:eastAsia="ru-RU"/>
        </w:rPr>
        <w:sym w:font="Symbol" w:char="F05B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>Электронный ресурс</w:t>
      </w:r>
      <w:r>
        <w:rPr>
          <w:lang w:eastAsia="ru-RU"/>
        </w:rPr>
        <w:sym w:font="Symbol" w:char="F05D"/>
      </w:r>
      <w:r w:rsidRPr="00B9318F"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</w:t>
      </w:r>
    </w:p>
    <w:p w:rsidR="00B9318F" w:rsidRDefault="00B9318F" w:rsidP="00B9318F">
      <w:pPr>
        <w:pStyle w:val="a4"/>
        <w:shd w:val="clear" w:color="auto" w:fill="FFFFFF"/>
        <w:spacing w:after="0" w:line="240" w:lineRule="auto"/>
        <w:rPr>
          <w:rStyle w:val="a3"/>
          <w:rFonts w:ascii="Times New Roman" w:hAnsi="Times New Roman"/>
          <w:spacing w:val="-4"/>
          <w:sz w:val="24"/>
          <w:szCs w:val="24"/>
          <w:lang w:eastAsia="ru-RU"/>
        </w:rPr>
      </w:pPr>
      <w:hyperlink r:id="rId13" w:anchor="2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https://e.lanbook.com/reader/book/139311/#2</w:t>
        </w:r>
      </w:hyperlink>
    </w:p>
    <w:p w:rsidR="00B9318F" w:rsidRPr="00B9318F" w:rsidRDefault="00B9318F" w:rsidP="00B9318F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Строительство и содержание объектов ландшафтной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архитектуры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учебник для вузов / В. С.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Теодоронский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, Е. Д. Сабо, В. А. Фролова ; под редакцией В. С.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Теодоронского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. – 4-е изд.,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испр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. и доп. – 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Москва :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hAnsi="Times New Roman"/>
          <w:spacing w:val="-4"/>
          <w:sz w:val="24"/>
          <w:szCs w:val="24"/>
          <w:lang w:eastAsia="ru-RU"/>
        </w:rPr>
        <w:t>Юрайт</w:t>
      </w:r>
      <w:proofErr w:type="spellEnd"/>
      <w:r>
        <w:rPr>
          <w:rFonts w:ascii="Times New Roman" w:hAnsi="Times New Roman"/>
          <w:spacing w:val="-4"/>
          <w:sz w:val="24"/>
          <w:szCs w:val="24"/>
          <w:lang w:eastAsia="ru-RU"/>
        </w:rPr>
        <w:t>, 2020. – 397 с.</w:t>
      </w:r>
      <w:r>
        <w:rPr>
          <w:spacing w:val="-4"/>
          <w:lang w:eastAsia="ru-RU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– 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B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>Электронный ресурс</w:t>
      </w:r>
      <w:r>
        <w:rPr>
          <w:rFonts w:ascii="Times New Roman" w:hAnsi="Times New Roman"/>
          <w:spacing w:val="-4"/>
          <w:sz w:val="24"/>
          <w:szCs w:val="24"/>
          <w:lang w:eastAsia="ru-RU"/>
        </w:rPr>
        <w:sym w:font="Symbol" w:char="F05D"/>
      </w:r>
      <w:r>
        <w:rPr>
          <w:rFonts w:ascii="Times New Roman" w:hAnsi="Times New Roman"/>
          <w:spacing w:val="-4"/>
          <w:sz w:val="24"/>
          <w:szCs w:val="24"/>
          <w:lang w:eastAsia="ru-RU"/>
        </w:rPr>
        <w:t xml:space="preserve"> – Режим доступа: </w:t>
      </w:r>
      <w:hyperlink r:id="rId14" w:history="1">
        <w:r>
          <w:rPr>
            <w:rStyle w:val="a3"/>
            <w:rFonts w:ascii="Times New Roman" w:hAnsi="Times New Roman"/>
            <w:spacing w:val="-4"/>
            <w:sz w:val="24"/>
            <w:szCs w:val="24"/>
            <w:lang w:eastAsia="ru-RU"/>
          </w:rPr>
          <w:t>https://cloud.mail.ru/public/3Arr/4E6tNdaNE</w:t>
        </w:r>
      </w:hyperlink>
    </w:p>
    <w:p w:rsidR="00B9318F" w:rsidRDefault="00B9318F" w:rsidP="00B9318F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</w:p>
    <w:p w:rsidR="00B9318F" w:rsidRDefault="00B9318F" w:rsidP="00B9318F">
      <w:pPr>
        <w:shd w:val="clear" w:color="auto" w:fill="FFFFFF"/>
        <w:spacing w:after="0" w:line="240" w:lineRule="auto"/>
        <w:rPr>
          <w:rFonts w:ascii="Times New Roman" w:hAnsi="Times New Roman"/>
          <w:bCs/>
          <w:spacing w:val="-4"/>
          <w:sz w:val="28"/>
          <w:szCs w:val="28"/>
          <w:lang w:eastAsia="ru-RU"/>
        </w:rPr>
      </w:pPr>
    </w:p>
    <w:p w:rsidR="00AF5008" w:rsidRDefault="00830C98">
      <w:bookmarkStart w:id="1" w:name="_GoBack"/>
      <w:bookmarkEnd w:id="1"/>
    </w:p>
    <w:sectPr w:rsidR="00AF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43E36"/>
    <w:multiLevelType w:val="hybridMultilevel"/>
    <w:tmpl w:val="1CD2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252666"/>
    <w:multiLevelType w:val="hybridMultilevel"/>
    <w:tmpl w:val="BCC8CB92"/>
    <w:lvl w:ilvl="0" w:tplc="7ABCEFF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B0234BA"/>
    <w:multiLevelType w:val="hybridMultilevel"/>
    <w:tmpl w:val="E6CA5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E45DD"/>
    <w:multiLevelType w:val="hybridMultilevel"/>
    <w:tmpl w:val="FE04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A4C"/>
    <w:rsid w:val="00550C9A"/>
    <w:rsid w:val="0056024C"/>
    <w:rsid w:val="005F6B00"/>
    <w:rsid w:val="00830C98"/>
    <w:rsid w:val="00B9318F"/>
    <w:rsid w:val="00DA4A4C"/>
    <w:rsid w:val="00ED3DF1"/>
    <w:rsid w:val="00F6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428FB4-9119-4EB8-B3C0-ADE48CAD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9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50C9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93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reader/book/116380/" TargetMode="External"/><Relationship Id="rId13" Type="http://schemas.openxmlformats.org/officeDocument/2006/relationships/hyperlink" Target="https://e.lanbook.com/reader/book/13931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reader/book/56172/" TargetMode="External"/><Relationship Id="rId12" Type="http://schemas.openxmlformats.org/officeDocument/2006/relationships/hyperlink" Target="https://e.lanbook.com/reader/book/2766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.lanbook.com/reader/book/113392/" TargetMode="External"/><Relationship Id="rId11" Type="http://schemas.openxmlformats.org/officeDocument/2006/relationships/hyperlink" Target="https://e.lanbook.com/reader/book/114685/" TargetMode="External"/><Relationship Id="rId5" Type="http://schemas.openxmlformats.org/officeDocument/2006/relationships/hyperlink" Target="https://e.lanbook.com/reader/book/134337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viewer/landshaftnyy-dizayn-malogo-sada-4542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loud.mail.ru/public/217g/44cFEGQyz" TargetMode="External"/><Relationship Id="rId14" Type="http://schemas.openxmlformats.org/officeDocument/2006/relationships/hyperlink" Target="https://cloud.mail.ru/public/3Arr/4E6tNdaN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2022-07-28T20:14:00Z</dcterms:created>
  <dcterms:modified xsi:type="dcterms:W3CDTF">2022-07-29T11:05:00Z</dcterms:modified>
</cp:coreProperties>
</file>